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D58">
        <w:rPr>
          <w:color w:val="000000"/>
        </w:rPr>
        <w:t>Bydgoszcz, 18</w:t>
      </w:r>
      <w:bookmarkStart w:id="0" w:name="_GoBack"/>
      <w:bookmarkEnd w:id="0"/>
      <w:r w:rsidR="00D26495">
        <w:rPr>
          <w:color w:val="000000"/>
        </w:rPr>
        <w:t xml:space="preserve"> </w:t>
      </w:r>
      <w:r>
        <w:rPr>
          <w:color w:val="000000"/>
        </w:rPr>
        <w:t>stycznia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D26495" w:rsidRDefault="00D26495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309CF" w:rsidRDefault="00C309CF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C309CF" w:rsidRPr="00AC0D7F" w:rsidRDefault="004614C8" w:rsidP="00D26495">
      <w:pPr>
        <w:pStyle w:val="Jednostka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color w:val="auto"/>
        </w:rPr>
        <w:t>Dodatkowy zasiłek ponownie przedłużony</w:t>
      </w:r>
    </w:p>
    <w:p w:rsidR="009775D4" w:rsidRDefault="009775D4" w:rsidP="00271794">
      <w:pPr>
        <w:pStyle w:val="Jednostka"/>
        <w:jc w:val="both"/>
        <w:rPr>
          <w:rFonts w:asciiTheme="minorHAnsi" w:hAnsiTheme="minorHAnsi"/>
          <w:color w:val="auto"/>
        </w:rPr>
      </w:pPr>
    </w:p>
    <w:p w:rsidR="00DE4644" w:rsidRPr="00DE4644" w:rsidRDefault="00DE4644" w:rsidP="00D0149B">
      <w:pPr>
        <w:pStyle w:val="Jednostka"/>
        <w:jc w:val="both"/>
        <w:rPr>
          <w:b/>
          <w:color w:val="auto"/>
        </w:rPr>
      </w:pPr>
      <w:r w:rsidRPr="00DE4644">
        <w:rPr>
          <w:b/>
          <w:color w:val="auto"/>
        </w:rPr>
        <w:t>Do 31 stycznia został przedłużony okres wypłaty dodatkowego zasiłku opiekuńczego. Tak jak wcześniej</w:t>
      </w:r>
      <w:r w:rsidRPr="00DE4644">
        <w:rPr>
          <w:b/>
        </w:rPr>
        <w:t xml:space="preserve"> </w:t>
      </w:r>
      <w:r w:rsidRPr="00DE4644">
        <w:rPr>
          <w:b/>
          <w:color w:val="auto"/>
        </w:rPr>
        <w:t>można z niego skorzystać w razie zamknięcia lub ograniczonego funkcjonowania z powodu COVID-19 żłobka, przedszkola, szkoły, klubu dziecięcego lub innej placówki oświatowej, do której uczęszcza dziecko lub dorosła osoba niepełnosprawna.</w:t>
      </w:r>
    </w:p>
    <w:p w:rsidR="00DE4644" w:rsidRDefault="00DE4644" w:rsidP="00D0149B">
      <w:pPr>
        <w:pStyle w:val="Jednostka"/>
        <w:jc w:val="both"/>
        <w:rPr>
          <w:color w:val="auto"/>
        </w:rPr>
      </w:pPr>
    </w:p>
    <w:p w:rsidR="00954364" w:rsidRDefault="00954364" w:rsidP="00954364">
      <w:pPr>
        <w:pStyle w:val="Jednostka"/>
        <w:jc w:val="both"/>
        <w:rPr>
          <w:color w:val="auto"/>
        </w:rPr>
      </w:pPr>
      <w:r>
        <w:rPr>
          <w:color w:val="auto"/>
        </w:rPr>
        <w:t xml:space="preserve">Z dodatkowego zasiłku opiekuńczego mogą skorzystać ubezpieczeni rodzice dzieci do lat 8, jak i starszych dzieci </w:t>
      </w:r>
      <w:r w:rsidRPr="00DE4644">
        <w:rPr>
          <w:color w:val="auto"/>
        </w:rPr>
        <w:t>z odpowiednim orzeczeniem o niepełnosprawności</w:t>
      </w:r>
      <w:r>
        <w:rPr>
          <w:color w:val="auto"/>
        </w:rPr>
        <w:t xml:space="preserve">.  Przysługuje rodzicom </w:t>
      </w:r>
      <w:r w:rsidRPr="00DE4644">
        <w:rPr>
          <w:color w:val="auto"/>
        </w:rPr>
        <w:t>na dzieci do 16 lat, które mają orzeczenie o niepełnosprawności; do 18 lat, na te, które mają orzeczenie o znacznym lub umiarkowanym stopniu niepełnosprawności, oraz do 24 lat, w przypadku orzeczenia o potrzebie kształcenia specjalnego.</w:t>
      </w:r>
      <w:r w:rsidRPr="00954364">
        <w:t xml:space="preserve"> </w:t>
      </w:r>
      <w:r>
        <w:br/>
      </w:r>
      <w:r w:rsidRPr="00954364">
        <w:rPr>
          <w:color w:val="auto"/>
        </w:rPr>
        <w:t>Do zasiłku uprawnieni są też rodzice lub opiekunowie pełnoletnich osób niepełnosprawnych.</w:t>
      </w:r>
    </w:p>
    <w:p w:rsidR="00954364" w:rsidRDefault="00954364" w:rsidP="007F6409">
      <w:pPr>
        <w:pStyle w:val="Jednostka"/>
        <w:jc w:val="both"/>
        <w:rPr>
          <w:color w:val="auto"/>
        </w:rPr>
      </w:pPr>
    </w:p>
    <w:p w:rsidR="007F6409" w:rsidRDefault="00D0149B" w:rsidP="007F6409">
      <w:pPr>
        <w:pStyle w:val="Jednostka"/>
        <w:jc w:val="both"/>
        <w:rPr>
          <w:color w:val="auto"/>
        </w:rPr>
      </w:pPr>
      <w:r>
        <w:rPr>
          <w:color w:val="auto"/>
        </w:rPr>
        <w:t xml:space="preserve">Dodatkowy zasiłek opiekuńczy przysługuje także </w:t>
      </w:r>
      <w:r w:rsidR="0024210A">
        <w:rPr>
          <w:color w:val="auto"/>
        </w:rPr>
        <w:t>w przypadku</w:t>
      </w:r>
      <w:r>
        <w:rPr>
          <w:color w:val="auto"/>
        </w:rPr>
        <w:t xml:space="preserve"> </w:t>
      </w:r>
      <w:r w:rsidRPr="006766D0">
        <w:rPr>
          <w:color w:val="auto"/>
        </w:rPr>
        <w:t>braku możliwości</w:t>
      </w:r>
      <w:r w:rsidR="00675E13">
        <w:rPr>
          <w:color w:val="auto"/>
        </w:rPr>
        <w:t xml:space="preserve"> z powodu COVID-19 </w:t>
      </w:r>
      <w:r w:rsidRPr="006766D0">
        <w:rPr>
          <w:color w:val="auto"/>
        </w:rPr>
        <w:t xml:space="preserve">sprawowania opieki przez </w:t>
      </w:r>
      <w:r w:rsidR="0024210A" w:rsidRPr="006766D0">
        <w:rPr>
          <w:color w:val="auto"/>
        </w:rPr>
        <w:t>nianię</w:t>
      </w:r>
      <w:r w:rsidR="0024210A">
        <w:rPr>
          <w:color w:val="auto"/>
        </w:rPr>
        <w:t>, z którą</w:t>
      </w:r>
      <w:r>
        <w:rPr>
          <w:color w:val="auto"/>
        </w:rPr>
        <w:t xml:space="preserve"> rodzic ma zawartą umowę uaktywniającą,</w:t>
      </w:r>
      <w:r w:rsidRPr="006766D0">
        <w:rPr>
          <w:color w:val="auto"/>
        </w:rPr>
        <w:t xml:space="preserve"> lub braku możliwości sprawowania opieki przez dzien</w:t>
      </w:r>
      <w:r w:rsidR="00675E13">
        <w:rPr>
          <w:color w:val="auto"/>
        </w:rPr>
        <w:t xml:space="preserve">nego opiekuna </w:t>
      </w:r>
      <w:r w:rsidR="007F6409" w:rsidRPr="009775D4">
        <w:rPr>
          <w:rFonts w:asciiTheme="minorHAnsi" w:hAnsiTheme="minorHAnsi"/>
          <w:color w:val="auto"/>
        </w:rPr>
        <w:t>– informuje Krystyna Michałek, rzecznik regionalny ZUS województwa kujawsko-pomorskiego.</w:t>
      </w:r>
    </w:p>
    <w:p w:rsidR="00D0149B" w:rsidRDefault="00D0149B" w:rsidP="00D0149B">
      <w:pPr>
        <w:pStyle w:val="Jednostka"/>
        <w:jc w:val="both"/>
        <w:rPr>
          <w:color w:val="auto"/>
        </w:rPr>
      </w:pPr>
    </w:p>
    <w:p w:rsidR="00183A73" w:rsidRPr="00E04F68" w:rsidRDefault="00E04F68" w:rsidP="00E04F68">
      <w:pPr>
        <w:pStyle w:val="Jednostka"/>
        <w:jc w:val="both"/>
        <w:rPr>
          <w:color w:val="auto"/>
        </w:rPr>
      </w:pPr>
      <w:r>
        <w:rPr>
          <w:color w:val="auto"/>
        </w:rPr>
        <w:t>Co ważne z</w:t>
      </w:r>
      <w:r w:rsidR="006D08D2" w:rsidRPr="00A704B2">
        <w:rPr>
          <w:color w:val="auto"/>
        </w:rPr>
        <w:t xml:space="preserve">asiłek ten nie przysługuje, jeśli drugi z rodziców dziecka może zapewnić dziecku opiekę (np. jest bezrobotny, korzysta z urlopu rodzicielskiego czy urlopu wychowawczego). </w:t>
      </w:r>
    </w:p>
    <w:p w:rsidR="00183A73" w:rsidRDefault="00183A73" w:rsidP="006D08D2">
      <w:pPr>
        <w:pStyle w:val="Jednostka"/>
        <w:rPr>
          <w:b/>
          <w:color w:val="auto"/>
        </w:rPr>
      </w:pPr>
    </w:p>
    <w:p w:rsidR="006D08D2" w:rsidRDefault="006D08D2" w:rsidP="006D08D2">
      <w:pPr>
        <w:pStyle w:val="Jednostka"/>
        <w:rPr>
          <w:b/>
          <w:color w:val="auto"/>
        </w:rPr>
      </w:pPr>
      <w:r w:rsidRPr="00A704B2">
        <w:rPr>
          <w:b/>
          <w:color w:val="auto"/>
        </w:rPr>
        <w:t xml:space="preserve">Jak uzyskać </w:t>
      </w:r>
      <w:r w:rsidR="00183A73">
        <w:rPr>
          <w:b/>
          <w:color w:val="auto"/>
        </w:rPr>
        <w:t>dodatkowy zasiłek opiekuńczy</w:t>
      </w:r>
      <w:r w:rsidRPr="00A704B2">
        <w:rPr>
          <w:b/>
          <w:color w:val="auto"/>
        </w:rPr>
        <w:t>?</w:t>
      </w:r>
    </w:p>
    <w:p w:rsidR="00183A73" w:rsidRPr="00183A73" w:rsidRDefault="00183A73" w:rsidP="00183A73">
      <w:pPr>
        <w:pStyle w:val="Jednostka"/>
        <w:jc w:val="both"/>
        <w:rPr>
          <w:color w:val="auto"/>
        </w:rPr>
      </w:pPr>
      <w:r w:rsidRPr="00183A73">
        <w:rPr>
          <w:color w:val="auto"/>
        </w:rPr>
        <w:t>Oświadczenie o sprawowaniu opieki, będące jednocześnie wnioskiem o zasiłek, należy złożyć u swojego płatnika składek - pracodawcy lub zleceniodawcy.</w:t>
      </w:r>
      <w:r w:rsidRPr="00183A73">
        <w:t xml:space="preserve"> </w:t>
      </w:r>
      <w:r w:rsidRPr="00183A73">
        <w:rPr>
          <w:color w:val="auto"/>
        </w:rPr>
        <w:t xml:space="preserve">Wzór oświadczenia można pobrać ze strony internetowej </w:t>
      </w:r>
      <w:hyperlink r:id="rId10" w:history="1">
        <w:r w:rsidRPr="00EE0081">
          <w:rPr>
            <w:rStyle w:val="Hipercze"/>
          </w:rPr>
          <w:t>www.zus.pl</w:t>
        </w:r>
      </w:hyperlink>
      <w:r>
        <w:rPr>
          <w:color w:val="auto"/>
        </w:rPr>
        <w:t xml:space="preserve">. </w:t>
      </w:r>
      <w:r w:rsidRPr="00183A73">
        <w:rPr>
          <w:color w:val="auto"/>
        </w:rPr>
        <w:t xml:space="preserve">Natomiast osoby prowadzące własną firmę, takie oświadczenie składają w ZUS. Mogą je wysłać przez </w:t>
      </w:r>
      <w:proofErr w:type="spellStart"/>
      <w:r w:rsidRPr="00183A73">
        <w:rPr>
          <w:color w:val="auto"/>
        </w:rPr>
        <w:t>internet</w:t>
      </w:r>
      <w:proofErr w:type="spellEnd"/>
      <w:r w:rsidRPr="00183A73">
        <w:rPr>
          <w:color w:val="auto"/>
        </w:rPr>
        <w:t>, za pomocą Platformy Usług Elektronicznych ZUS. Taki dokument je</w:t>
      </w:r>
      <w:r>
        <w:rPr>
          <w:color w:val="auto"/>
        </w:rPr>
        <w:t xml:space="preserve">st niezbędny do wypłaty zasiłku </w:t>
      </w:r>
      <w:r w:rsidRPr="00183A73">
        <w:rPr>
          <w:color w:val="auto"/>
        </w:rPr>
        <w:t xml:space="preserve"> - informuje rzeczniczka.</w:t>
      </w:r>
    </w:p>
    <w:p w:rsidR="00183A73" w:rsidRDefault="00183A73" w:rsidP="006D08D2">
      <w:pPr>
        <w:pStyle w:val="Jednostka"/>
        <w:rPr>
          <w:b/>
          <w:color w:val="auto"/>
        </w:rPr>
      </w:pPr>
    </w:p>
    <w:p w:rsidR="0036498E" w:rsidRDefault="00E04F68" w:rsidP="0036498E">
      <w:pPr>
        <w:pStyle w:val="Jednostka"/>
        <w:jc w:val="both"/>
        <w:rPr>
          <w:color w:val="auto"/>
        </w:rPr>
      </w:pPr>
      <w:r w:rsidRPr="00AD17FD">
        <w:rPr>
          <w:color w:val="auto"/>
        </w:rPr>
        <w:t xml:space="preserve">Dodatkowego zasiłku nie wlicza się do limitu 60 dni zasiłku opiekuńczego w roku kalendarzowym przyznawanego na tzw. ogólnych zasadach. </w:t>
      </w:r>
      <w:r w:rsidR="0036498E" w:rsidRPr="0067591C">
        <w:rPr>
          <w:color w:val="auto"/>
        </w:rPr>
        <w:t>Rodzic nabywa prawo do zasiłku opiekuńczego bez okresu wyczekiwania, jeśli jest objęty ubezpieczeniem chorobowym (np. obowiązkowym z umowy o pracę lub dobrowolnym z umowy zlecenia czy działalności gospodarczej).</w:t>
      </w:r>
    </w:p>
    <w:p w:rsidR="00E04F68" w:rsidRDefault="00E04F68" w:rsidP="00E04F68">
      <w:pPr>
        <w:pStyle w:val="Jednostka"/>
        <w:jc w:val="both"/>
        <w:rPr>
          <w:color w:val="auto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3396B" w:rsidRDefault="0003396B" w:rsidP="000803F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0803F3" w:rsidRDefault="000803F3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DB1850" w:rsidRDefault="00DB1850" w:rsidP="00954364">
      <w:pPr>
        <w:pStyle w:val="Jednostka"/>
        <w:jc w:val="both"/>
      </w:pPr>
    </w:p>
    <w:p w:rsidR="00DB1850" w:rsidRDefault="00DB1850" w:rsidP="00954364">
      <w:pPr>
        <w:pStyle w:val="Jednostka"/>
        <w:jc w:val="both"/>
      </w:pPr>
    </w:p>
    <w:p w:rsidR="00954364" w:rsidRDefault="00954364" w:rsidP="00954364">
      <w:pPr>
        <w:pStyle w:val="Jednostka"/>
        <w:jc w:val="both"/>
        <w:rPr>
          <w:b/>
          <w:color w:val="auto"/>
        </w:rPr>
      </w:pPr>
    </w:p>
    <w:p w:rsidR="002B4B49" w:rsidRDefault="002B4B49"/>
    <w:sectPr w:rsidR="002B4B49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F7" w:rsidRDefault="00ED2EF7">
      <w:pPr>
        <w:spacing w:before="0" w:after="0"/>
      </w:pPr>
      <w:r>
        <w:separator/>
      </w:r>
    </w:p>
  </w:endnote>
  <w:endnote w:type="continuationSeparator" w:id="0">
    <w:p w:rsidR="00ED2EF7" w:rsidRDefault="00ED2E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7591C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ED2EF7">
      <w:fldChar w:fldCharType="begin"/>
    </w:r>
    <w:r w:rsidR="00ED2EF7">
      <w:instrText xml:space="preserve"> NUMPAGES  \* MERGEFORMAT </w:instrText>
    </w:r>
    <w:r w:rsidR="00ED2EF7">
      <w:fldChar w:fldCharType="separate"/>
    </w:r>
    <w:r w:rsidR="0067591C" w:rsidRPr="0067591C">
      <w:rPr>
        <w:rStyle w:val="StopkastronyZnak"/>
        <w:noProof/>
      </w:rPr>
      <w:t>2</w:t>
    </w:r>
    <w:r w:rsidR="00ED2EF7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A12D58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F7" w:rsidRDefault="00ED2EF7">
      <w:pPr>
        <w:spacing w:before="0" w:after="0"/>
      </w:pPr>
      <w:r>
        <w:separator/>
      </w:r>
    </w:p>
  </w:footnote>
  <w:footnote w:type="continuationSeparator" w:id="0">
    <w:p w:rsidR="00ED2EF7" w:rsidRDefault="00ED2EF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94D66"/>
    <w:multiLevelType w:val="hybridMultilevel"/>
    <w:tmpl w:val="2EF4C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B49"/>
    <w:rsid w:val="0003396B"/>
    <w:rsid w:val="000803F3"/>
    <w:rsid w:val="000C068F"/>
    <w:rsid w:val="000C479E"/>
    <w:rsid w:val="000F357D"/>
    <w:rsid w:val="0015162E"/>
    <w:rsid w:val="00183A73"/>
    <w:rsid w:val="001A2CDB"/>
    <w:rsid w:val="001C1D35"/>
    <w:rsid w:val="001F5281"/>
    <w:rsid w:val="0023782C"/>
    <w:rsid w:val="0024210A"/>
    <w:rsid w:val="00271794"/>
    <w:rsid w:val="002B4B49"/>
    <w:rsid w:val="002E558B"/>
    <w:rsid w:val="002F6F28"/>
    <w:rsid w:val="0031040A"/>
    <w:rsid w:val="0033639D"/>
    <w:rsid w:val="0036498E"/>
    <w:rsid w:val="003A72B0"/>
    <w:rsid w:val="003B5CD7"/>
    <w:rsid w:val="003E77B1"/>
    <w:rsid w:val="004529D0"/>
    <w:rsid w:val="004614C8"/>
    <w:rsid w:val="004C3077"/>
    <w:rsid w:val="00513822"/>
    <w:rsid w:val="00560626"/>
    <w:rsid w:val="0057289E"/>
    <w:rsid w:val="0057344E"/>
    <w:rsid w:val="005C30B4"/>
    <w:rsid w:val="005E59A1"/>
    <w:rsid w:val="005E6E67"/>
    <w:rsid w:val="00626C83"/>
    <w:rsid w:val="0067591C"/>
    <w:rsid w:val="00675E13"/>
    <w:rsid w:val="006766D0"/>
    <w:rsid w:val="006D08D2"/>
    <w:rsid w:val="007A3CF6"/>
    <w:rsid w:val="007F6409"/>
    <w:rsid w:val="00806062"/>
    <w:rsid w:val="008459AB"/>
    <w:rsid w:val="0088157A"/>
    <w:rsid w:val="00892E09"/>
    <w:rsid w:val="008F3DE9"/>
    <w:rsid w:val="00954364"/>
    <w:rsid w:val="00974791"/>
    <w:rsid w:val="009775D4"/>
    <w:rsid w:val="00A12D58"/>
    <w:rsid w:val="00A24A22"/>
    <w:rsid w:val="00AC0D7F"/>
    <w:rsid w:val="00AD17FD"/>
    <w:rsid w:val="00B70AB9"/>
    <w:rsid w:val="00BA719D"/>
    <w:rsid w:val="00C23F1F"/>
    <w:rsid w:val="00C309CF"/>
    <w:rsid w:val="00C478D7"/>
    <w:rsid w:val="00C52283"/>
    <w:rsid w:val="00C74537"/>
    <w:rsid w:val="00C822AD"/>
    <w:rsid w:val="00CA2ABB"/>
    <w:rsid w:val="00D0149B"/>
    <w:rsid w:val="00D26495"/>
    <w:rsid w:val="00DB1850"/>
    <w:rsid w:val="00DB7CFD"/>
    <w:rsid w:val="00DE4644"/>
    <w:rsid w:val="00E04F68"/>
    <w:rsid w:val="00E20403"/>
    <w:rsid w:val="00EB0D53"/>
    <w:rsid w:val="00ED2EF7"/>
    <w:rsid w:val="00F46540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8EF6-18AF-4AEE-844B-D27FB10C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Michałek, Krystyna</cp:lastModifiedBy>
  <cp:revision>51</cp:revision>
  <dcterms:created xsi:type="dcterms:W3CDTF">2021-01-05T15:18:00Z</dcterms:created>
  <dcterms:modified xsi:type="dcterms:W3CDTF">2021-01-18T18:34:00Z</dcterms:modified>
</cp:coreProperties>
</file>