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28" w:rsidRDefault="00C05846">
      <w:pPr>
        <w:pStyle w:val="Akapitzlist"/>
        <w:spacing w:before="25" w:after="0"/>
        <w:ind w:left="1080"/>
        <w:contextualSpacing/>
        <w:rPr>
          <w:b/>
          <w:color w:val="000000"/>
        </w:rPr>
      </w:pPr>
      <w:r>
        <w:rPr>
          <w:b/>
          <w:color w:val="000000"/>
        </w:rPr>
        <w:t>I.KLAUZULA INFORMACYJNA DO SPECYFIKACJI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B03128" w:rsidRDefault="00C05846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 w:rsidR="00BB60EE">
        <w:rPr>
          <w:b/>
          <w:szCs w:val="24"/>
        </w:rPr>
        <w:t>Budowa nawierzchni wraz z odwodnieniem i oświetleniem - droga boczna od ul. Nieszawskiej w Ciechocinku</w:t>
      </w:r>
      <w:bookmarkStart w:id="0" w:name="_GoBack"/>
      <w:bookmarkEnd w:id="0"/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dzonym w trybie podstawowym;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</w:pPr>
    </w:p>
    <w:p w:rsidR="00BF1E96" w:rsidRDefault="00BF1E96">
      <w:pPr>
        <w:spacing w:before="25" w:after="0"/>
        <w:rPr>
          <w:sz w:val="22"/>
        </w:rPr>
      </w:pPr>
    </w:p>
    <w:sectPr w:rsidR="00BF1E9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128"/>
    <w:rsid w:val="00773ACA"/>
    <w:rsid w:val="00804773"/>
    <w:rsid w:val="00923A8B"/>
    <w:rsid w:val="00A66DA4"/>
    <w:rsid w:val="00B03128"/>
    <w:rsid w:val="00BA4296"/>
    <w:rsid w:val="00BB60EE"/>
    <w:rsid w:val="00BF1E96"/>
    <w:rsid w:val="00C05846"/>
    <w:rsid w:val="00C61815"/>
    <w:rsid w:val="00D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26</cp:revision>
  <cp:lastPrinted>2022-03-04T13:03:00Z</cp:lastPrinted>
  <dcterms:created xsi:type="dcterms:W3CDTF">2022-02-22T10:28:00Z</dcterms:created>
  <dcterms:modified xsi:type="dcterms:W3CDTF">2023-05-17T09:04:00Z</dcterms:modified>
  <dc:language>pl-PL</dc:language>
</cp:coreProperties>
</file>